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8FA" w:rsidRPr="002D1BE0" w:rsidRDefault="009348FA" w:rsidP="003354C9">
      <w:pPr>
        <w:spacing w:after="0" w:line="240" w:lineRule="auto"/>
        <w:jc w:val="center"/>
        <w:rPr>
          <w:rFonts w:ascii="Lucida Console" w:hAnsi="Lucida Console"/>
          <w:b/>
          <w:sz w:val="28"/>
          <w:szCs w:val="28"/>
        </w:rPr>
      </w:pPr>
      <w:r w:rsidRPr="002D1BE0">
        <w:rPr>
          <w:rFonts w:ascii="Lucida Console" w:hAnsi="Lucida Console"/>
          <w:b/>
          <w:sz w:val="28"/>
          <w:szCs w:val="28"/>
        </w:rPr>
        <w:t>THIRD ANNUAL INTERNATIONAL CONFERENCE ON LAW</w:t>
      </w:r>
      <w:r w:rsidR="003354C9" w:rsidRPr="002D1BE0">
        <w:rPr>
          <w:rFonts w:ascii="Lucida Console" w:hAnsi="Lucida Console"/>
          <w:b/>
          <w:sz w:val="28"/>
          <w:szCs w:val="28"/>
        </w:rPr>
        <w:t xml:space="preserve"> </w:t>
      </w:r>
      <w:r w:rsidRPr="002D1BE0">
        <w:rPr>
          <w:rFonts w:ascii="Lucida Console" w:hAnsi="Lucida Console"/>
          <w:b/>
          <w:sz w:val="28"/>
          <w:szCs w:val="28"/>
        </w:rPr>
        <w:t>AND REGULATION OF AIR TRANSPORT AND SPACE APPLICATIONS</w:t>
      </w:r>
    </w:p>
    <w:p w:rsidR="009348FA" w:rsidRPr="002D1BE0" w:rsidRDefault="009348FA" w:rsidP="009348FA">
      <w:pPr>
        <w:spacing w:after="0" w:line="240" w:lineRule="auto"/>
        <w:jc w:val="center"/>
        <w:rPr>
          <w:rFonts w:ascii="Lucida Console" w:hAnsi="Lucida Console"/>
          <w:b/>
          <w:sz w:val="28"/>
          <w:szCs w:val="28"/>
        </w:rPr>
      </w:pPr>
      <w:r w:rsidRPr="002D1BE0">
        <w:rPr>
          <w:rFonts w:ascii="Lucida Console" w:hAnsi="Lucida Console"/>
          <w:b/>
          <w:sz w:val="28"/>
          <w:szCs w:val="28"/>
        </w:rPr>
        <w:t>DECEMBER 4 – 6, 2011</w:t>
      </w:r>
    </w:p>
    <w:p w:rsidR="009348FA" w:rsidRPr="002D1BE0" w:rsidRDefault="009348FA" w:rsidP="009348FA">
      <w:pPr>
        <w:spacing w:after="0" w:line="240" w:lineRule="auto"/>
        <w:jc w:val="center"/>
        <w:rPr>
          <w:rFonts w:ascii="Lucida Console" w:hAnsi="Lucida Console"/>
          <w:b/>
          <w:sz w:val="28"/>
          <w:szCs w:val="28"/>
        </w:rPr>
      </w:pPr>
    </w:p>
    <w:p w:rsidR="009348FA" w:rsidRPr="002D1BE0" w:rsidRDefault="009348FA" w:rsidP="009348FA">
      <w:pPr>
        <w:spacing w:after="0" w:line="240" w:lineRule="auto"/>
        <w:jc w:val="center"/>
        <w:rPr>
          <w:rFonts w:ascii="Lucida Console" w:hAnsi="Lucida Console"/>
          <w:b/>
          <w:sz w:val="28"/>
          <w:szCs w:val="28"/>
        </w:rPr>
      </w:pPr>
      <w:r w:rsidRPr="002D1BE0">
        <w:rPr>
          <w:rFonts w:ascii="Lucida Console" w:hAnsi="Lucida Console"/>
          <w:b/>
          <w:sz w:val="28"/>
          <w:szCs w:val="28"/>
        </w:rPr>
        <w:t>RECENT APPROACHES TO AVIATION IN TRINIDAD AND TOBAGO</w:t>
      </w:r>
    </w:p>
    <w:p w:rsidR="009348FA" w:rsidRPr="002D1BE0" w:rsidRDefault="009348FA" w:rsidP="009348FA">
      <w:pPr>
        <w:spacing w:after="0" w:line="240" w:lineRule="auto"/>
        <w:jc w:val="center"/>
        <w:rPr>
          <w:rFonts w:ascii="Lucida Console" w:hAnsi="Lucida Console"/>
          <w:b/>
          <w:sz w:val="28"/>
        </w:rPr>
      </w:pPr>
    </w:p>
    <w:p w:rsidR="009348FA" w:rsidRPr="002D1BE0" w:rsidRDefault="009348FA" w:rsidP="009348FA">
      <w:pPr>
        <w:spacing w:after="0" w:line="240" w:lineRule="auto"/>
        <w:jc w:val="center"/>
        <w:rPr>
          <w:rFonts w:ascii="Lucida Console" w:hAnsi="Lucida Console"/>
          <w:b/>
          <w:sz w:val="28"/>
        </w:rPr>
      </w:pPr>
      <w:r w:rsidRPr="002D1BE0">
        <w:rPr>
          <w:rFonts w:ascii="Lucida Console" w:hAnsi="Lucida Console"/>
          <w:b/>
          <w:sz w:val="28"/>
        </w:rPr>
        <w:t>BY</w:t>
      </w:r>
    </w:p>
    <w:p w:rsidR="009348FA" w:rsidRPr="002D1BE0" w:rsidRDefault="009348FA" w:rsidP="009348FA">
      <w:pPr>
        <w:spacing w:after="0" w:line="240" w:lineRule="auto"/>
        <w:jc w:val="center"/>
        <w:rPr>
          <w:rFonts w:ascii="Lucida Console" w:hAnsi="Lucida Console"/>
          <w:b/>
          <w:sz w:val="28"/>
        </w:rPr>
      </w:pPr>
    </w:p>
    <w:p w:rsidR="009348FA" w:rsidRPr="002D1BE0" w:rsidRDefault="009348FA" w:rsidP="009348FA">
      <w:pPr>
        <w:jc w:val="center"/>
        <w:rPr>
          <w:rFonts w:ascii="Lucida Console" w:hAnsi="Lucida Console"/>
          <w:b/>
          <w:sz w:val="28"/>
          <w:szCs w:val="24"/>
        </w:rPr>
      </w:pPr>
      <w:r w:rsidRPr="002D1BE0">
        <w:rPr>
          <w:rFonts w:ascii="Lucida Console" w:hAnsi="Lucida Console"/>
          <w:b/>
          <w:sz w:val="28"/>
          <w:szCs w:val="24"/>
        </w:rPr>
        <w:t>CECIL O. BERNARD</w:t>
      </w:r>
    </w:p>
    <w:p w:rsidR="009348FA" w:rsidRPr="002D1BE0" w:rsidRDefault="009348FA" w:rsidP="009348FA">
      <w:pPr>
        <w:jc w:val="center"/>
        <w:rPr>
          <w:rFonts w:ascii="Lucida Console" w:hAnsi="Lucida Console"/>
          <w:b/>
          <w:sz w:val="28"/>
          <w:szCs w:val="24"/>
        </w:rPr>
      </w:pPr>
      <w:r w:rsidRPr="002D1BE0">
        <w:rPr>
          <w:rFonts w:ascii="Lucida Console" w:hAnsi="Lucida Console"/>
          <w:b/>
          <w:sz w:val="28"/>
          <w:szCs w:val="24"/>
        </w:rPr>
        <w:t>CHAIRMAN, STANDING NEGOTIATION COMMITTEE ON AIR SERVICES AGREEMENTS OF TRINIDAD AND TOBAGO</w:t>
      </w:r>
    </w:p>
    <w:p w:rsidR="009348FA" w:rsidRPr="002D1BE0" w:rsidRDefault="006C4CC6" w:rsidP="009348FA">
      <w:pPr>
        <w:jc w:val="center"/>
        <w:rPr>
          <w:rFonts w:ascii="Arial Rounded MT Bold" w:hAnsi="Arial Rounded MT Bold"/>
          <w:sz w:val="24"/>
          <w:szCs w:val="24"/>
        </w:rPr>
      </w:pPr>
      <w:hyperlink r:id="rId4" w:history="1">
        <w:r w:rsidR="00900539" w:rsidRPr="002D1BE0">
          <w:rPr>
            <w:rStyle w:val="Hyperlink"/>
            <w:rFonts w:ascii="Arial Rounded MT Bold" w:hAnsi="Arial Rounded MT Bold"/>
            <w:sz w:val="24"/>
            <w:szCs w:val="24"/>
          </w:rPr>
          <w:t>cecilbernard2002@hotmail.com</w:t>
        </w:r>
      </w:hyperlink>
      <w:r w:rsidR="009348FA" w:rsidRPr="002D1BE0">
        <w:rPr>
          <w:rFonts w:ascii="Arial Rounded MT Bold" w:hAnsi="Arial Rounded MT Bold"/>
          <w:sz w:val="24"/>
          <w:szCs w:val="24"/>
        </w:rPr>
        <w:t>.</w:t>
      </w:r>
    </w:p>
    <w:p w:rsidR="00900539" w:rsidRDefault="00900539" w:rsidP="009348FA">
      <w:pPr>
        <w:jc w:val="center"/>
        <w:rPr>
          <w:rFonts w:ascii="Arial Rounded MT Bold" w:hAnsi="Arial Rounded MT Bold"/>
        </w:rPr>
      </w:pPr>
    </w:p>
    <w:p w:rsidR="009348FA" w:rsidRPr="002D1BE0" w:rsidRDefault="009348FA" w:rsidP="009348FA">
      <w:pPr>
        <w:jc w:val="center"/>
        <w:rPr>
          <w:rFonts w:ascii="Lucida Console" w:hAnsi="Lucida Console"/>
          <w:b/>
          <w:sz w:val="28"/>
          <w:szCs w:val="28"/>
        </w:rPr>
      </w:pPr>
      <w:r w:rsidRPr="002D1BE0">
        <w:rPr>
          <w:rFonts w:ascii="Lucida Console" w:hAnsi="Lucida Console"/>
          <w:b/>
          <w:sz w:val="28"/>
          <w:szCs w:val="28"/>
        </w:rPr>
        <w:t>ABSTRACT</w:t>
      </w:r>
    </w:p>
    <w:p w:rsidR="009348FA" w:rsidRDefault="009348FA" w:rsidP="00900539">
      <w:pPr>
        <w:spacing w:after="0" w:line="240" w:lineRule="auto"/>
        <w:jc w:val="both"/>
        <w:rPr>
          <w:rFonts w:ascii="Arial" w:hAnsi="Arial" w:cs="Arial"/>
          <w:sz w:val="24"/>
          <w:szCs w:val="24"/>
        </w:rPr>
      </w:pPr>
      <w:r w:rsidRPr="009348FA">
        <w:rPr>
          <w:rFonts w:ascii="Arial Rounded MT Bold" w:hAnsi="Arial Rounded MT Bold"/>
          <w:sz w:val="24"/>
          <w:szCs w:val="24"/>
        </w:rPr>
        <w:tab/>
      </w:r>
      <w:r w:rsidRPr="009348FA">
        <w:rPr>
          <w:rFonts w:ascii="Arial" w:hAnsi="Arial" w:cs="Arial"/>
          <w:sz w:val="24"/>
          <w:szCs w:val="24"/>
        </w:rPr>
        <w:t>The paper</w:t>
      </w:r>
      <w:r>
        <w:rPr>
          <w:rFonts w:ascii="Arial" w:hAnsi="Arial" w:cs="Arial"/>
          <w:sz w:val="24"/>
          <w:szCs w:val="24"/>
        </w:rPr>
        <w:t xml:space="preserve"> will locate Trinidad and Tobago in its geographical position as an ideal confluence point for aviation links between North and South America, South America and Europe, Latin America and Africa.</w:t>
      </w:r>
      <w:r>
        <w:rPr>
          <w:rFonts w:ascii="Arial" w:hAnsi="Arial" w:cs="Arial"/>
          <w:sz w:val="24"/>
          <w:szCs w:val="24"/>
        </w:rPr>
        <w:tab/>
      </w:r>
    </w:p>
    <w:p w:rsidR="00900539" w:rsidRDefault="00900539" w:rsidP="00900539">
      <w:pPr>
        <w:spacing w:after="0" w:line="240" w:lineRule="auto"/>
        <w:jc w:val="both"/>
        <w:rPr>
          <w:rFonts w:ascii="Arial" w:hAnsi="Arial" w:cs="Arial"/>
          <w:sz w:val="24"/>
          <w:szCs w:val="24"/>
        </w:rPr>
      </w:pPr>
    </w:p>
    <w:p w:rsidR="00900539" w:rsidRDefault="00900539" w:rsidP="00900539">
      <w:pPr>
        <w:spacing w:after="0" w:line="240" w:lineRule="auto"/>
        <w:jc w:val="both"/>
        <w:rPr>
          <w:rFonts w:ascii="Arial" w:hAnsi="Arial" w:cs="Arial"/>
          <w:sz w:val="24"/>
          <w:szCs w:val="24"/>
        </w:rPr>
      </w:pPr>
    </w:p>
    <w:p w:rsidR="009348FA" w:rsidRDefault="009348FA" w:rsidP="00900539">
      <w:pPr>
        <w:spacing w:after="0" w:line="240" w:lineRule="auto"/>
        <w:jc w:val="both"/>
        <w:rPr>
          <w:rFonts w:ascii="Arial" w:hAnsi="Arial" w:cs="Arial"/>
          <w:sz w:val="24"/>
          <w:szCs w:val="24"/>
        </w:rPr>
      </w:pPr>
      <w:r>
        <w:rPr>
          <w:rFonts w:ascii="Arial" w:hAnsi="Arial" w:cs="Arial"/>
          <w:sz w:val="24"/>
          <w:szCs w:val="24"/>
        </w:rPr>
        <w:tab/>
        <w:t>As the leading aviation nation in CARICOM for over 60 years, Trinidad and Tobago has operated air</w:t>
      </w:r>
      <w:r w:rsidR="0077594A">
        <w:rPr>
          <w:rFonts w:ascii="Arial" w:hAnsi="Arial" w:cs="Arial"/>
          <w:sz w:val="24"/>
          <w:szCs w:val="24"/>
        </w:rPr>
        <w:t xml:space="preserve"> </w:t>
      </w:r>
      <w:r>
        <w:rPr>
          <w:rFonts w:ascii="Arial" w:hAnsi="Arial" w:cs="Arial"/>
          <w:sz w:val="24"/>
          <w:szCs w:val="24"/>
        </w:rPr>
        <w:t xml:space="preserve">services through both state-owned and privately-owned carriers.  To support such services Trinidad and Tobago has negotiated Air Services </w:t>
      </w:r>
      <w:r w:rsidR="00900539">
        <w:rPr>
          <w:rFonts w:ascii="Arial" w:hAnsi="Arial" w:cs="Arial"/>
          <w:sz w:val="24"/>
          <w:szCs w:val="24"/>
        </w:rPr>
        <w:t>Agreements in</w:t>
      </w:r>
      <w:r w:rsidR="0077594A">
        <w:rPr>
          <w:rFonts w:ascii="Arial" w:hAnsi="Arial" w:cs="Arial"/>
          <w:sz w:val="24"/>
          <w:szCs w:val="24"/>
        </w:rPr>
        <w:t xml:space="preserve"> all continents of the world, taking a practical approach to such negotiations </w:t>
      </w:r>
      <w:r w:rsidR="00F20C04">
        <w:rPr>
          <w:rFonts w:ascii="Arial" w:hAnsi="Arial" w:cs="Arial"/>
          <w:sz w:val="24"/>
          <w:szCs w:val="24"/>
        </w:rPr>
        <w:t>resulting</w:t>
      </w:r>
      <w:r w:rsidR="0077594A">
        <w:rPr>
          <w:rFonts w:ascii="Arial" w:hAnsi="Arial" w:cs="Arial"/>
          <w:sz w:val="24"/>
          <w:szCs w:val="24"/>
        </w:rPr>
        <w:t xml:space="preserve"> in a variety of </w:t>
      </w:r>
      <w:r w:rsidR="00434052">
        <w:rPr>
          <w:rFonts w:ascii="Arial" w:hAnsi="Arial" w:cs="Arial"/>
          <w:sz w:val="24"/>
          <w:szCs w:val="24"/>
        </w:rPr>
        <w:t>ASA’s</w:t>
      </w:r>
      <w:r w:rsidR="0077594A">
        <w:rPr>
          <w:rFonts w:ascii="Arial" w:hAnsi="Arial" w:cs="Arial"/>
          <w:sz w:val="24"/>
          <w:szCs w:val="24"/>
        </w:rPr>
        <w:t xml:space="preserve"> from the most liberal open skies to conservative agreements to meet the needs of </w:t>
      </w:r>
      <w:r w:rsidR="00F20C04">
        <w:rPr>
          <w:rFonts w:ascii="Arial" w:hAnsi="Arial" w:cs="Arial"/>
          <w:sz w:val="24"/>
          <w:szCs w:val="24"/>
        </w:rPr>
        <w:t>its peculiar circumstances</w:t>
      </w:r>
      <w:proofErr w:type="gramStart"/>
      <w:r w:rsidR="00F20C04">
        <w:rPr>
          <w:rFonts w:ascii="Arial" w:hAnsi="Arial" w:cs="Arial"/>
          <w:sz w:val="24"/>
          <w:szCs w:val="24"/>
        </w:rPr>
        <w:t>.</w:t>
      </w:r>
      <w:r w:rsidR="0077594A">
        <w:rPr>
          <w:rFonts w:ascii="Arial" w:hAnsi="Arial" w:cs="Arial"/>
          <w:sz w:val="24"/>
          <w:szCs w:val="24"/>
        </w:rPr>
        <w:t>.</w:t>
      </w:r>
      <w:proofErr w:type="gramEnd"/>
    </w:p>
    <w:p w:rsidR="00900539" w:rsidRDefault="00900539" w:rsidP="00900539">
      <w:pPr>
        <w:spacing w:after="0" w:line="240" w:lineRule="auto"/>
        <w:jc w:val="both"/>
        <w:rPr>
          <w:rFonts w:ascii="Arial" w:hAnsi="Arial" w:cs="Arial"/>
          <w:sz w:val="24"/>
          <w:szCs w:val="24"/>
        </w:rPr>
      </w:pPr>
    </w:p>
    <w:p w:rsidR="00900539" w:rsidRDefault="00900539" w:rsidP="00900539">
      <w:pPr>
        <w:spacing w:after="0" w:line="240" w:lineRule="auto"/>
        <w:jc w:val="both"/>
        <w:rPr>
          <w:rFonts w:ascii="Arial" w:hAnsi="Arial" w:cs="Arial"/>
          <w:sz w:val="24"/>
          <w:szCs w:val="24"/>
        </w:rPr>
      </w:pPr>
    </w:p>
    <w:p w:rsidR="0077594A" w:rsidRDefault="0077594A" w:rsidP="00900539">
      <w:pPr>
        <w:spacing w:after="0" w:line="240" w:lineRule="auto"/>
        <w:jc w:val="both"/>
        <w:rPr>
          <w:rFonts w:ascii="Arial" w:hAnsi="Arial" w:cs="Arial"/>
          <w:sz w:val="24"/>
          <w:szCs w:val="24"/>
        </w:rPr>
      </w:pPr>
      <w:r>
        <w:rPr>
          <w:rFonts w:ascii="Arial" w:hAnsi="Arial" w:cs="Arial"/>
          <w:sz w:val="24"/>
          <w:szCs w:val="24"/>
        </w:rPr>
        <w:tab/>
        <w:t>The paper will illustrate some of the significant new developments and arrangements which the country has achieved in areas like the definition of “territory,” the concept of cabotage and the right of separate designation of one airline by two separate countries.</w:t>
      </w:r>
    </w:p>
    <w:p w:rsidR="00900539" w:rsidRDefault="00900539" w:rsidP="00900539">
      <w:pPr>
        <w:spacing w:after="0" w:line="240" w:lineRule="auto"/>
        <w:jc w:val="both"/>
        <w:rPr>
          <w:rFonts w:ascii="Arial" w:hAnsi="Arial" w:cs="Arial"/>
          <w:sz w:val="24"/>
          <w:szCs w:val="24"/>
        </w:rPr>
      </w:pPr>
    </w:p>
    <w:p w:rsidR="00900539" w:rsidRDefault="00900539" w:rsidP="00900539">
      <w:pPr>
        <w:spacing w:after="0" w:line="240" w:lineRule="auto"/>
        <w:jc w:val="both"/>
        <w:rPr>
          <w:rFonts w:ascii="Arial" w:hAnsi="Arial" w:cs="Arial"/>
          <w:sz w:val="24"/>
          <w:szCs w:val="24"/>
        </w:rPr>
      </w:pPr>
    </w:p>
    <w:p w:rsidR="0077594A" w:rsidRPr="009348FA" w:rsidRDefault="0077594A" w:rsidP="00900539">
      <w:pPr>
        <w:spacing w:after="0" w:line="240" w:lineRule="auto"/>
        <w:jc w:val="both"/>
        <w:rPr>
          <w:rFonts w:ascii="Arial" w:hAnsi="Arial" w:cs="Arial"/>
          <w:sz w:val="24"/>
          <w:szCs w:val="24"/>
        </w:rPr>
      </w:pPr>
      <w:r>
        <w:rPr>
          <w:rFonts w:ascii="Arial" w:hAnsi="Arial" w:cs="Arial"/>
          <w:sz w:val="24"/>
          <w:szCs w:val="24"/>
        </w:rPr>
        <w:tab/>
        <w:t>The paper will fur</w:t>
      </w:r>
      <w:r w:rsidR="00900539">
        <w:rPr>
          <w:rFonts w:ascii="Arial" w:hAnsi="Arial" w:cs="Arial"/>
          <w:sz w:val="24"/>
          <w:szCs w:val="24"/>
        </w:rPr>
        <w:t>ther address Trinidad and Toba</w:t>
      </w:r>
      <w:r w:rsidR="00F20C04">
        <w:rPr>
          <w:rFonts w:ascii="Arial" w:hAnsi="Arial" w:cs="Arial"/>
          <w:sz w:val="24"/>
          <w:szCs w:val="24"/>
        </w:rPr>
        <w:t>go’s contribution to regional and</w:t>
      </w:r>
      <w:r w:rsidR="00900539">
        <w:rPr>
          <w:rFonts w:ascii="Arial" w:hAnsi="Arial" w:cs="Arial"/>
          <w:sz w:val="24"/>
          <w:szCs w:val="24"/>
        </w:rPr>
        <w:t xml:space="preserve"> sub-regional aviation and its aspirations for a regular seat on the ICAO Council for a CARICOM State, thus raising the issue of its relationship with LACA</w:t>
      </w:r>
      <w:r w:rsidR="00F20C04">
        <w:rPr>
          <w:rFonts w:ascii="Arial" w:hAnsi="Arial" w:cs="Arial"/>
          <w:sz w:val="24"/>
          <w:szCs w:val="24"/>
        </w:rPr>
        <w:t xml:space="preserve">C </w:t>
      </w:r>
      <w:r w:rsidR="00900539">
        <w:rPr>
          <w:rFonts w:ascii="Arial" w:hAnsi="Arial" w:cs="Arial"/>
          <w:sz w:val="24"/>
          <w:szCs w:val="24"/>
        </w:rPr>
        <w:t>and certain technical bodies responsible for the regulation of aviation in the CARICOM and ACS regions</w:t>
      </w:r>
      <w:r w:rsidR="00120FF5">
        <w:rPr>
          <w:rFonts w:ascii="Arial" w:hAnsi="Arial" w:cs="Arial"/>
          <w:sz w:val="24"/>
          <w:szCs w:val="24"/>
        </w:rPr>
        <w:t>.</w:t>
      </w:r>
    </w:p>
    <w:sectPr w:rsidR="0077594A" w:rsidRPr="009348FA" w:rsidSect="00915A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Vrinda">
    <w:panose1 w:val="01010600010101010101"/>
    <w:charset w:val="00"/>
    <w:family w:val="auto"/>
    <w:pitch w:val="variable"/>
    <w:sig w:usb0="0001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Lucida Console">
    <w:panose1 w:val="020B0609040504020204"/>
    <w:charset w:val="00"/>
    <w:family w:val="modern"/>
    <w:pitch w:val="fixed"/>
    <w:sig w:usb0="8000028F" w:usb1="00001800" w:usb2="00000000" w:usb3="00000000" w:csb0="0000001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defaultTabStop w:val="720"/>
  <w:drawingGridHorizontalSpacing w:val="110"/>
  <w:displayHorizontalDrawingGridEvery w:val="2"/>
  <w:displayVerticalDrawingGridEvery w:val="2"/>
  <w:characterSpacingControl w:val="doNotCompress"/>
  <w:compat/>
  <w:rsids>
    <w:rsidRoot w:val="009348FA"/>
    <w:rsid w:val="00120FF5"/>
    <w:rsid w:val="002D1BE0"/>
    <w:rsid w:val="003354C9"/>
    <w:rsid w:val="00434052"/>
    <w:rsid w:val="006C4CC6"/>
    <w:rsid w:val="0077594A"/>
    <w:rsid w:val="0080332F"/>
    <w:rsid w:val="008A3A96"/>
    <w:rsid w:val="00900539"/>
    <w:rsid w:val="00915ABE"/>
    <w:rsid w:val="009348FA"/>
    <w:rsid w:val="00BC6B32"/>
    <w:rsid w:val="00C62AF3"/>
    <w:rsid w:val="00E43CBD"/>
    <w:rsid w:val="00EC1FF6"/>
    <w:rsid w:val="00F20C04"/>
    <w:rsid w:val="00FA6522"/>
  </w:rsids>
  <m:mathPr>
    <m:mathFont m:val="Cambria Math"/>
    <m:brkBin m:val="before"/>
    <m:brkBinSub m:val="--"/>
    <m:smallFrac m:val="off"/>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5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48F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ecilbernard2002@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execsec.ictt</dc:creator>
  <cp:keywords/>
  <dc:description/>
  <cp:lastModifiedBy>Jakhu</cp:lastModifiedBy>
  <cp:revision>2</cp:revision>
  <cp:lastPrinted>2011-09-07T19:05:00Z</cp:lastPrinted>
  <dcterms:created xsi:type="dcterms:W3CDTF">2011-09-13T14:45:00Z</dcterms:created>
  <dcterms:modified xsi:type="dcterms:W3CDTF">2011-09-13T14:45:00Z</dcterms:modified>
</cp:coreProperties>
</file>