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85A" w:rsidRPr="00DF4604" w:rsidRDefault="00D9185A" w:rsidP="00D9185A">
      <w:pPr>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      </w:t>
      </w:r>
      <w:r w:rsidRPr="00DF4604">
        <w:rPr>
          <w:rFonts w:ascii="Times New Roman" w:hAnsi="Times New Roman" w:cs="Times New Roman"/>
          <w:b/>
          <w:sz w:val="24"/>
          <w:szCs w:val="24"/>
        </w:rPr>
        <w:t>AIRCRAFT ACCIDENTS AND INTERNATIONAL LIABILITY REGIMES</w:t>
      </w:r>
      <w:r>
        <w:rPr>
          <w:rFonts w:ascii="Times New Roman" w:hAnsi="Times New Roman" w:cs="Times New Roman"/>
          <w:b/>
          <w:sz w:val="24"/>
          <w:szCs w:val="24"/>
        </w:rPr>
        <w:t xml:space="preserve">: AN APPRAISAL </w:t>
      </w:r>
    </w:p>
    <w:p w:rsidR="00D9185A" w:rsidRDefault="00D9185A" w:rsidP="00D9185A">
      <w:pPr>
        <w:jc w:val="both"/>
        <w:rPr>
          <w:rFonts w:ascii="Times New Roman" w:hAnsi="Times New Roman" w:cs="Times New Roman"/>
          <w:b/>
          <w:sz w:val="24"/>
          <w:szCs w:val="24"/>
        </w:rPr>
      </w:pPr>
    </w:p>
    <w:p w:rsidR="00D9185A" w:rsidRPr="00490232" w:rsidRDefault="00D9185A" w:rsidP="00D9185A">
      <w:pPr>
        <w:jc w:val="both"/>
        <w:rPr>
          <w:rFonts w:ascii="Times New Roman" w:hAnsi="Times New Roman" w:cs="Times New Roman"/>
          <w:b/>
          <w:sz w:val="24"/>
          <w:szCs w:val="24"/>
        </w:rPr>
      </w:pPr>
      <w:r w:rsidRPr="00490232">
        <w:rPr>
          <w:rFonts w:ascii="Times New Roman" w:hAnsi="Times New Roman" w:cs="Times New Roman"/>
          <w:b/>
          <w:sz w:val="24"/>
          <w:szCs w:val="24"/>
        </w:rPr>
        <w:t>Abstract:</w:t>
      </w:r>
    </w:p>
    <w:p w:rsidR="00D9185A" w:rsidRDefault="00D9185A" w:rsidP="00D9185A">
      <w:pPr>
        <w:jc w:val="both"/>
        <w:rPr>
          <w:rFonts w:ascii="Times New Roman" w:hAnsi="Times New Roman" w:cs="Times New Roman"/>
          <w:sz w:val="24"/>
          <w:szCs w:val="24"/>
        </w:rPr>
      </w:pPr>
      <w:r>
        <w:rPr>
          <w:rFonts w:ascii="Times New Roman" w:hAnsi="Times New Roman" w:cs="Times New Roman"/>
          <w:sz w:val="24"/>
          <w:szCs w:val="24"/>
        </w:rPr>
        <w:t>In the recent decades the use of aircraft as a means of transport has increased extensively due to the fast pace of globalization all over the world.</w:t>
      </w:r>
      <w:r w:rsidRPr="00D9185A">
        <w:rPr>
          <w:rFonts w:ascii="Times New Roman" w:hAnsi="Times New Roman" w:cs="Times New Roman"/>
          <w:sz w:val="24"/>
          <w:szCs w:val="24"/>
        </w:rPr>
        <w:t xml:space="preserve"> </w:t>
      </w:r>
      <w:r>
        <w:rPr>
          <w:rFonts w:ascii="Times New Roman" w:hAnsi="Times New Roman" w:cs="Times New Roman"/>
          <w:sz w:val="24"/>
          <w:szCs w:val="24"/>
        </w:rPr>
        <w:t xml:space="preserve">At the same time the dangers involved in aircraft travel cannot be ignored as it directly affects the life and safety of passengers as well as the safety of cargos. The numerous aircraft accidents all over the world during the past few decades raise various legal questions such as who should be held liable, what can be the nature of liability and who can be the claimant. International law has tried to address these issues since the early 20th century. The International legal regime developed various instruments collectively called as the </w:t>
      </w:r>
      <w:r w:rsidRPr="00DF4604">
        <w:rPr>
          <w:rFonts w:ascii="Times New Roman" w:hAnsi="Times New Roman" w:cs="Times New Roman"/>
          <w:sz w:val="24"/>
          <w:szCs w:val="24"/>
        </w:rPr>
        <w:t>Warsaw System</w:t>
      </w:r>
      <w:r>
        <w:rPr>
          <w:rFonts w:ascii="Times New Roman" w:hAnsi="Times New Roman" w:cs="Times New Roman"/>
          <w:sz w:val="24"/>
          <w:szCs w:val="24"/>
        </w:rPr>
        <w:t xml:space="preserve"> to deal with this issue. However as it was inadequate, the </w:t>
      </w:r>
      <w:r w:rsidRPr="0067555A">
        <w:rPr>
          <w:rFonts w:ascii="Times New Roman" w:hAnsi="Times New Roman" w:cs="Times New Roman"/>
          <w:sz w:val="24"/>
          <w:szCs w:val="24"/>
        </w:rPr>
        <w:t>International Air Transport Association</w:t>
      </w:r>
      <w:r>
        <w:rPr>
          <w:rFonts w:ascii="Times New Roman" w:hAnsi="Times New Roman" w:cs="Times New Roman"/>
          <w:sz w:val="24"/>
          <w:szCs w:val="24"/>
        </w:rPr>
        <w:t xml:space="preserve"> developed some agreements known as t</w:t>
      </w:r>
      <w:r w:rsidRPr="0067555A">
        <w:rPr>
          <w:rFonts w:ascii="Times New Roman" w:hAnsi="Times New Roman" w:cs="Times New Roman"/>
          <w:sz w:val="24"/>
          <w:szCs w:val="24"/>
        </w:rPr>
        <w:t>he IATA agreements</w:t>
      </w:r>
      <w:r w:rsidR="00B36EB0">
        <w:rPr>
          <w:rFonts w:ascii="Times New Roman" w:hAnsi="Times New Roman" w:cs="Times New Roman"/>
          <w:sz w:val="24"/>
          <w:szCs w:val="24"/>
        </w:rPr>
        <w:t xml:space="preserve">. </w:t>
      </w:r>
      <w:r>
        <w:rPr>
          <w:rFonts w:ascii="Times New Roman" w:hAnsi="Times New Roman" w:cs="Times New Roman"/>
          <w:sz w:val="24"/>
          <w:szCs w:val="24"/>
        </w:rPr>
        <w:t xml:space="preserve">Further in 1999, the Montreal Convention was adopted. In view of the increase in aircraft accidents and liability issues it is necessary to examine the adequacy of the international legal regime. This paper seeks to </w:t>
      </w:r>
      <w:r w:rsidR="00E61D7D">
        <w:rPr>
          <w:rFonts w:ascii="Times New Roman" w:hAnsi="Times New Roman" w:cs="Times New Roman"/>
          <w:sz w:val="24"/>
          <w:szCs w:val="24"/>
        </w:rPr>
        <w:t>examine the international legal regime and its adequacy with respect to aircraft accidents and liability issues.</w:t>
      </w:r>
      <w:r>
        <w:rPr>
          <w:rFonts w:ascii="Times New Roman" w:hAnsi="Times New Roman" w:cs="Times New Roman"/>
          <w:sz w:val="24"/>
          <w:szCs w:val="24"/>
        </w:rPr>
        <w:t xml:space="preserve">      </w:t>
      </w:r>
    </w:p>
    <w:p w:rsidR="00D9185A" w:rsidRDefault="00D9185A" w:rsidP="00D9185A">
      <w:pPr>
        <w:pStyle w:val="FootnoteText"/>
        <w:rPr>
          <w:rFonts w:ascii="Times New Roman" w:hAnsi="Times New Roman" w:cs="Times New Roman"/>
          <w:b/>
          <w:sz w:val="24"/>
          <w:szCs w:val="24"/>
        </w:rPr>
      </w:pPr>
      <w:r>
        <w:rPr>
          <w:rFonts w:ascii="Times New Roman" w:hAnsi="Times New Roman" w:cs="Times New Roman"/>
          <w:b/>
          <w:sz w:val="24"/>
          <w:szCs w:val="24"/>
        </w:rPr>
        <w:t>Author:</w:t>
      </w:r>
    </w:p>
    <w:p w:rsidR="00D9185A" w:rsidRDefault="00D9185A" w:rsidP="00D9185A">
      <w:pPr>
        <w:pStyle w:val="FootnoteText"/>
        <w:rPr>
          <w:rFonts w:ascii="Times New Roman" w:hAnsi="Times New Roman" w:cs="Times New Roman"/>
          <w:b/>
          <w:sz w:val="24"/>
          <w:szCs w:val="24"/>
        </w:rPr>
      </w:pPr>
    </w:p>
    <w:p w:rsidR="00D9185A" w:rsidRDefault="00D9185A" w:rsidP="00D9185A">
      <w:pPr>
        <w:pStyle w:val="FootnoteText"/>
        <w:rPr>
          <w:rFonts w:ascii="Times New Roman" w:hAnsi="Times New Roman" w:cs="Times New Roman"/>
          <w:b/>
          <w:sz w:val="24"/>
          <w:szCs w:val="24"/>
        </w:rPr>
      </w:pPr>
      <w:r w:rsidRPr="00B46A3A">
        <w:rPr>
          <w:rFonts w:ascii="Times New Roman" w:hAnsi="Times New Roman" w:cs="Times New Roman"/>
          <w:b/>
          <w:sz w:val="24"/>
          <w:szCs w:val="24"/>
        </w:rPr>
        <w:t>ANEESH V. PILLAI</w:t>
      </w:r>
    </w:p>
    <w:p w:rsidR="00D9185A" w:rsidRPr="00B46A3A" w:rsidRDefault="00D9185A" w:rsidP="00D9185A">
      <w:pPr>
        <w:pStyle w:val="FootnoteText"/>
        <w:rPr>
          <w:rFonts w:ascii="Times New Roman" w:hAnsi="Times New Roman" w:cs="Times New Roman"/>
          <w:b/>
          <w:sz w:val="24"/>
          <w:szCs w:val="24"/>
        </w:rPr>
      </w:pPr>
    </w:p>
    <w:p w:rsidR="00D9185A" w:rsidRPr="00B46A3A" w:rsidRDefault="00D9185A" w:rsidP="00D9185A">
      <w:pPr>
        <w:pStyle w:val="FootnoteText"/>
        <w:spacing w:line="276" w:lineRule="auto"/>
        <w:rPr>
          <w:rFonts w:ascii="Times New Roman" w:hAnsi="Times New Roman" w:cs="Times New Roman"/>
          <w:sz w:val="24"/>
          <w:szCs w:val="24"/>
        </w:rPr>
      </w:pPr>
      <w:r w:rsidRPr="00B46A3A">
        <w:rPr>
          <w:rFonts w:ascii="Times New Roman" w:hAnsi="Times New Roman" w:cs="Times New Roman"/>
          <w:sz w:val="24"/>
          <w:szCs w:val="24"/>
        </w:rPr>
        <w:t>Faculty in Law</w:t>
      </w:r>
    </w:p>
    <w:p w:rsidR="00D9185A" w:rsidRPr="00B46A3A" w:rsidRDefault="00D9185A" w:rsidP="00D9185A">
      <w:pPr>
        <w:pStyle w:val="FootnoteText"/>
        <w:spacing w:line="276" w:lineRule="auto"/>
        <w:rPr>
          <w:rFonts w:ascii="Times New Roman" w:hAnsi="Times New Roman" w:cs="Times New Roman"/>
          <w:sz w:val="24"/>
          <w:szCs w:val="24"/>
        </w:rPr>
      </w:pPr>
      <w:r w:rsidRPr="00B46A3A">
        <w:rPr>
          <w:rFonts w:ascii="Times New Roman" w:hAnsi="Times New Roman" w:cs="Times New Roman"/>
          <w:sz w:val="24"/>
          <w:szCs w:val="24"/>
        </w:rPr>
        <w:t>Hidayatullah National Law University</w:t>
      </w:r>
    </w:p>
    <w:p w:rsidR="00D9185A" w:rsidRPr="00B46A3A" w:rsidRDefault="00D9185A" w:rsidP="00D9185A">
      <w:pPr>
        <w:pStyle w:val="FootnoteText"/>
        <w:spacing w:line="276" w:lineRule="auto"/>
        <w:rPr>
          <w:rFonts w:ascii="Times New Roman" w:hAnsi="Times New Roman" w:cs="Times New Roman"/>
          <w:sz w:val="24"/>
          <w:szCs w:val="24"/>
        </w:rPr>
      </w:pPr>
      <w:r w:rsidRPr="00B46A3A">
        <w:rPr>
          <w:rFonts w:ascii="Times New Roman" w:hAnsi="Times New Roman" w:cs="Times New Roman"/>
          <w:sz w:val="24"/>
          <w:szCs w:val="24"/>
        </w:rPr>
        <w:t>New Raipur</w:t>
      </w:r>
    </w:p>
    <w:p w:rsidR="00D9185A" w:rsidRPr="00B46A3A" w:rsidRDefault="00D9185A" w:rsidP="00D9185A">
      <w:pPr>
        <w:pStyle w:val="FootnoteText"/>
        <w:spacing w:line="276" w:lineRule="auto"/>
        <w:rPr>
          <w:rFonts w:ascii="Times New Roman" w:hAnsi="Times New Roman" w:cs="Times New Roman"/>
          <w:sz w:val="24"/>
          <w:szCs w:val="24"/>
        </w:rPr>
      </w:pPr>
      <w:r w:rsidRPr="00B46A3A">
        <w:rPr>
          <w:rFonts w:ascii="Times New Roman" w:hAnsi="Times New Roman" w:cs="Times New Roman"/>
          <w:sz w:val="24"/>
          <w:szCs w:val="24"/>
        </w:rPr>
        <w:t>Abhanpur</w:t>
      </w:r>
    </w:p>
    <w:p w:rsidR="00D9185A" w:rsidRPr="00B46A3A" w:rsidRDefault="00D9185A" w:rsidP="00D9185A">
      <w:pPr>
        <w:pStyle w:val="FootnoteText"/>
        <w:spacing w:line="276" w:lineRule="auto"/>
        <w:rPr>
          <w:rFonts w:ascii="Times New Roman" w:hAnsi="Times New Roman" w:cs="Times New Roman"/>
          <w:sz w:val="24"/>
          <w:szCs w:val="24"/>
        </w:rPr>
      </w:pPr>
      <w:r w:rsidRPr="00B46A3A">
        <w:rPr>
          <w:rFonts w:ascii="Times New Roman" w:hAnsi="Times New Roman" w:cs="Times New Roman"/>
          <w:sz w:val="24"/>
          <w:szCs w:val="24"/>
        </w:rPr>
        <w:t>Chhattisgarh</w:t>
      </w:r>
    </w:p>
    <w:p w:rsidR="00D9185A" w:rsidRPr="00B46A3A" w:rsidRDefault="00D9185A" w:rsidP="00D9185A">
      <w:pPr>
        <w:pStyle w:val="FootnoteText"/>
        <w:spacing w:line="276" w:lineRule="auto"/>
        <w:rPr>
          <w:rFonts w:ascii="Times New Roman" w:hAnsi="Times New Roman" w:cs="Times New Roman"/>
          <w:sz w:val="24"/>
          <w:szCs w:val="24"/>
        </w:rPr>
      </w:pPr>
      <w:r w:rsidRPr="00B46A3A">
        <w:rPr>
          <w:rFonts w:ascii="Times New Roman" w:hAnsi="Times New Roman" w:cs="Times New Roman"/>
          <w:sz w:val="24"/>
          <w:szCs w:val="24"/>
        </w:rPr>
        <w:t xml:space="preserve">Email: </w:t>
      </w:r>
      <w:hyperlink r:id="rId5" w:history="1">
        <w:r w:rsidRPr="00B46A3A">
          <w:rPr>
            <w:rStyle w:val="Hyperlink"/>
            <w:rFonts w:ascii="Times New Roman" w:hAnsi="Times New Roman" w:cs="Times New Roman"/>
            <w:sz w:val="24"/>
            <w:szCs w:val="24"/>
          </w:rPr>
          <w:t>advavpillai@gmail.com</w:t>
        </w:r>
      </w:hyperlink>
      <w:r w:rsidRPr="00B46A3A">
        <w:rPr>
          <w:rFonts w:ascii="Times New Roman" w:hAnsi="Times New Roman" w:cs="Times New Roman"/>
          <w:sz w:val="24"/>
          <w:szCs w:val="24"/>
        </w:rPr>
        <w:t xml:space="preserve">,  </w:t>
      </w:r>
      <w:hyperlink r:id="rId6" w:history="1">
        <w:r w:rsidRPr="00B46A3A">
          <w:rPr>
            <w:rStyle w:val="Hyperlink"/>
            <w:rFonts w:ascii="Times New Roman" w:hAnsi="Times New Roman" w:cs="Times New Roman"/>
            <w:sz w:val="24"/>
            <w:szCs w:val="24"/>
          </w:rPr>
          <w:t>aneesh@hnlu.ac.in</w:t>
        </w:r>
      </w:hyperlink>
    </w:p>
    <w:p w:rsidR="00D9185A" w:rsidRPr="00B46A3A" w:rsidRDefault="00D9185A" w:rsidP="00D9185A">
      <w:pPr>
        <w:spacing w:after="0"/>
        <w:rPr>
          <w:rFonts w:ascii="Times New Roman" w:hAnsi="Times New Roman" w:cs="Times New Roman"/>
          <w:sz w:val="24"/>
          <w:szCs w:val="24"/>
        </w:rPr>
      </w:pPr>
      <w:r w:rsidRPr="00B46A3A">
        <w:rPr>
          <w:rFonts w:ascii="Times New Roman" w:hAnsi="Times New Roman" w:cs="Times New Roman"/>
          <w:sz w:val="24"/>
          <w:szCs w:val="24"/>
        </w:rPr>
        <w:t>Ph: 09009896489; 09630636294</w:t>
      </w:r>
    </w:p>
    <w:p w:rsidR="00D9185A" w:rsidRDefault="00D9185A" w:rsidP="00D9185A">
      <w:pPr>
        <w:jc w:val="both"/>
      </w:pPr>
    </w:p>
    <w:sectPr w:rsidR="00D918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85A"/>
    <w:rsid w:val="00B36EB0"/>
    <w:rsid w:val="00D9185A"/>
    <w:rsid w:val="00E47324"/>
    <w:rsid w:val="00E61D7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CA" w:eastAsia="en-CA"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9185A"/>
    <w:rPr>
      <w:color w:val="0000FF"/>
      <w:u w:val="single"/>
    </w:rPr>
  </w:style>
  <w:style w:type="paragraph" w:styleId="FootnoteText">
    <w:name w:val="footnote text"/>
    <w:basedOn w:val="Normal"/>
    <w:link w:val="FootnoteTextChar"/>
    <w:unhideWhenUsed/>
    <w:rsid w:val="00D9185A"/>
    <w:pPr>
      <w:spacing w:after="0" w:line="240" w:lineRule="auto"/>
    </w:pPr>
    <w:rPr>
      <w:rFonts w:eastAsiaTheme="minorHAnsi"/>
      <w:sz w:val="20"/>
      <w:lang w:val="ro-RO"/>
    </w:rPr>
  </w:style>
  <w:style w:type="character" w:customStyle="1" w:styleId="FootnoteTextChar">
    <w:name w:val="Footnote Text Char"/>
    <w:basedOn w:val="DefaultParagraphFont"/>
    <w:link w:val="FootnoteText"/>
    <w:rsid w:val="00D9185A"/>
    <w:rPr>
      <w:rFonts w:eastAsiaTheme="minorHAnsi"/>
      <w:sz w:val="20"/>
      <w:szCs w:val="20"/>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CA" w:eastAsia="en-CA"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9185A"/>
    <w:rPr>
      <w:color w:val="0000FF"/>
      <w:u w:val="single"/>
    </w:rPr>
  </w:style>
  <w:style w:type="paragraph" w:styleId="FootnoteText">
    <w:name w:val="footnote text"/>
    <w:basedOn w:val="Normal"/>
    <w:link w:val="FootnoteTextChar"/>
    <w:unhideWhenUsed/>
    <w:rsid w:val="00D9185A"/>
    <w:pPr>
      <w:spacing w:after="0" w:line="240" w:lineRule="auto"/>
    </w:pPr>
    <w:rPr>
      <w:rFonts w:eastAsiaTheme="minorHAnsi"/>
      <w:sz w:val="20"/>
      <w:lang w:val="ro-RO"/>
    </w:rPr>
  </w:style>
  <w:style w:type="character" w:customStyle="1" w:styleId="FootnoteTextChar">
    <w:name w:val="Footnote Text Char"/>
    <w:basedOn w:val="DefaultParagraphFont"/>
    <w:link w:val="FootnoteText"/>
    <w:rsid w:val="00D9185A"/>
    <w:rPr>
      <w:rFonts w:eastAsiaTheme="minorHAnsi"/>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neesh@hnlu.ac.in" TargetMode="External"/><Relationship Id="rId5" Type="http://schemas.openxmlformats.org/officeDocument/2006/relationships/hyperlink" Target="mailto:advavpillai@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Aneesh</dc:creator>
  <cp:lastModifiedBy>Jakhu</cp:lastModifiedBy>
  <cp:revision>2</cp:revision>
  <dcterms:created xsi:type="dcterms:W3CDTF">2011-09-10T10:49:00Z</dcterms:created>
  <dcterms:modified xsi:type="dcterms:W3CDTF">2011-09-10T10:49:00Z</dcterms:modified>
</cp:coreProperties>
</file>